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4A01" w14:textId="77777777" w:rsidR="0031735D" w:rsidRPr="00160430" w:rsidRDefault="009D1903" w:rsidP="00434A91">
      <w:pPr>
        <w:spacing w:after="0" w:line="240" w:lineRule="auto"/>
        <w:jc w:val="right"/>
        <w:rPr>
          <w:rFonts w:eastAsia="Times New Roman" w:cstheme="minorHAnsi"/>
          <w:sz w:val="18"/>
          <w:szCs w:val="18"/>
        </w:rPr>
      </w:pPr>
      <w:r w:rsidRPr="0031735D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497EF692" wp14:editId="26C6252B">
            <wp:simplePos x="0" y="0"/>
            <wp:positionH relativeFrom="margin">
              <wp:posOffset>-168910</wp:posOffset>
            </wp:positionH>
            <wp:positionV relativeFrom="paragraph">
              <wp:posOffset>-991870</wp:posOffset>
            </wp:positionV>
            <wp:extent cx="1790700" cy="1039761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0700" cy="1039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5D">
        <w:tab/>
      </w:r>
      <w:r w:rsidR="0031735D">
        <w:tab/>
      </w:r>
    </w:p>
    <w:p w14:paraId="105DD937" w14:textId="77777777" w:rsidR="00FE35CF" w:rsidRPr="00841C52" w:rsidRDefault="00FE35CF" w:rsidP="00841C52">
      <w:pPr>
        <w:spacing w:after="0" w:line="240" w:lineRule="auto"/>
        <w:rPr>
          <w:rFonts w:cstheme="minorHAnsi"/>
          <w:sz w:val="18"/>
          <w:szCs w:val="18"/>
        </w:rPr>
      </w:pPr>
      <w:r w:rsidRPr="00841C52">
        <w:rPr>
          <w:rFonts w:cstheme="minorHAnsi"/>
          <w:sz w:val="18"/>
          <w:szCs w:val="18"/>
        </w:rPr>
        <w:t>Информация за медиите</w:t>
      </w:r>
    </w:p>
    <w:p w14:paraId="7B62C614" w14:textId="3112B647" w:rsidR="00FE35CF" w:rsidRPr="00841C52" w:rsidRDefault="00FE35CF" w:rsidP="00841C52">
      <w:pPr>
        <w:spacing w:after="0" w:line="240" w:lineRule="auto"/>
        <w:rPr>
          <w:rFonts w:cstheme="minorHAnsi"/>
          <w:sz w:val="18"/>
          <w:szCs w:val="18"/>
        </w:rPr>
      </w:pPr>
      <w:r w:rsidRPr="00841C52">
        <w:rPr>
          <w:rFonts w:cstheme="minorHAnsi"/>
          <w:sz w:val="18"/>
          <w:szCs w:val="18"/>
        </w:rPr>
        <w:t xml:space="preserve">София, </w:t>
      </w:r>
      <w:r w:rsidR="00724116">
        <w:rPr>
          <w:rFonts w:cstheme="minorHAnsi"/>
          <w:sz w:val="18"/>
          <w:szCs w:val="18"/>
          <w:lang w:val="en-US"/>
        </w:rPr>
        <w:t>30</w:t>
      </w:r>
      <w:r w:rsidR="00724116">
        <w:rPr>
          <w:rFonts w:cstheme="minorHAnsi"/>
          <w:sz w:val="18"/>
          <w:szCs w:val="18"/>
        </w:rPr>
        <w:t xml:space="preserve"> март 2023г</w:t>
      </w:r>
      <w:r w:rsidRPr="00841C52">
        <w:rPr>
          <w:rFonts w:cstheme="minorHAnsi"/>
          <w:sz w:val="18"/>
          <w:szCs w:val="18"/>
        </w:rPr>
        <w:t xml:space="preserve">. </w:t>
      </w:r>
    </w:p>
    <w:p w14:paraId="1755E8D3" w14:textId="77777777" w:rsidR="00DA53AE" w:rsidRDefault="0031735D" w:rsidP="0031735D">
      <w:pPr>
        <w:spacing w:after="0"/>
        <w:jc w:val="both"/>
      </w:pPr>
      <w:r>
        <w:tab/>
      </w:r>
      <w:r>
        <w:tab/>
      </w:r>
      <w:r>
        <w:tab/>
      </w:r>
    </w:p>
    <w:p w14:paraId="55D1AE5C" w14:textId="77777777" w:rsidR="00DA53AE" w:rsidRDefault="00DA53AE" w:rsidP="0031735D">
      <w:pPr>
        <w:spacing w:after="0"/>
        <w:jc w:val="both"/>
      </w:pPr>
    </w:p>
    <w:p w14:paraId="3374BFF5" w14:textId="77777777" w:rsidR="00724116" w:rsidRPr="003D3743" w:rsidRDefault="00724116" w:rsidP="00724116">
      <w:pPr>
        <w:tabs>
          <w:tab w:val="left" w:pos="8789"/>
        </w:tabs>
        <w:spacing w:after="0" w:line="240" w:lineRule="auto"/>
        <w:ind w:right="-703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3D3743">
        <w:rPr>
          <w:rFonts w:cstheme="minorHAnsi"/>
          <w:b/>
          <w:bCs/>
          <w:color w:val="000000"/>
          <w:sz w:val="36"/>
          <w:szCs w:val="36"/>
        </w:rPr>
        <w:t>MSL е „PR агенция на годината 2023“ в региона на Централна и Източна Европа</w:t>
      </w:r>
    </w:p>
    <w:p w14:paraId="68139C43" w14:textId="77777777" w:rsidR="00DA53AE" w:rsidRPr="003D3743" w:rsidRDefault="00DA53AE" w:rsidP="0031735D">
      <w:pPr>
        <w:jc w:val="both"/>
        <w:rPr>
          <w:rFonts w:cstheme="minorHAnsi"/>
        </w:rPr>
      </w:pPr>
    </w:p>
    <w:p w14:paraId="6030B2A7" w14:textId="5FD4653C" w:rsidR="00724116" w:rsidRPr="003D3743" w:rsidRDefault="00724116" w:rsidP="003D3743">
      <w:pPr>
        <w:tabs>
          <w:tab w:val="left" w:pos="8789"/>
        </w:tabs>
        <w:spacing w:after="0" w:line="240" w:lineRule="auto"/>
        <w:ind w:right="-703"/>
        <w:jc w:val="both"/>
        <w:rPr>
          <w:rFonts w:cstheme="minorHAnsi"/>
          <w:color w:val="000000"/>
        </w:rPr>
      </w:pPr>
      <w:r w:rsidRPr="003D3743">
        <w:rPr>
          <w:rFonts w:cstheme="minorHAnsi"/>
          <w:color w:val="000000"/>
        </w:rPr>
        <w:t xml:space="preserve">По време на </w:t>
      </w:r>
      <w:r w:rsidR="00FC20BD">
        <w:rPr>
          <w:rFonts w:cstheme="minorHAnsi"/>
          <w:color w:val="000000"/>
        </w:rPr>
        <w:t xml:space="preserve">годишните награди </w:t>
      </w:r>
      <w:r w:rsidR="00FC20BD" w:rsidRPr="003D3743">
        <w:rPr>
          <w:rFonts w:cstheme="minorHAnsi"/>
          <w:color w:val="000000"/>
        </w:rPr>
        <w:t>на PR индустрията</w:t>
      </w:r>
      <w:r w:rsidR="00FC20BD">
        <w:rPr>
          <w:rFonts w:cstheme="minorHAnsi"/>
          <w:color w:val="000000"/>
        </w:rPr>
        <w:t xml:space="preserve"> </w:t>
      </w:r>
      <w:r w:rsidR="00FC20BD" w:rsidRPr="003D3743">
        <w:rPr>
          <w:rFonts w:cstheme="minorHAnsi"/>
          <w:color w:val="000000"/>
        </w:rPr>
        <w:t>Sabre Awards</w:t>
      </w:r>
      <w:r w:rsidR="00FC20BD">
        <w:rPr>
          <w:rFonts w:cstheme="minorHAnsi"/>
          <w:color w:val="000000"/>
        </w:rPr>
        <w:t xml:space="preserve">, </w:t>
      </w:r>
      <w:r w:rsidRPr="003D3743">
        <w:rPr>
          <w:rFonts w:cstheme="minorHAnsi"/>
          <w:color w:val="000000"/>
        </w:rPr>
        <w:t>организиран</w:t>
      </w:r>
      <w:r w:rsidR="00FC20BD">
        <w:rPr>
          <w:rFonts w:cstheme="minorHAnsi"/>
          <w:color w:val="000000"/>
        </w:rPr>
        <w:t>и</w:t>
      </w:r>
      <w:r w:rsidRPr="003D3743">
        <w:rPr>
          <w:rFonts w:cstheme="minorHAnsi"/>
          <w:color w:val="000000"/>
        </w:rPr>
        <w:t xml:space="preserve"> от списание PRovoke, MSL взе титлата „Консултант на годината за Централна и Източна Европа“</w:t>
      </w:r>
      <w:r w:rsidR="00FC20BD">
        <w:rPr>
          <w:rFonts w:cstheme="minorHAnsi"/>
          <w:color w:val="000000"/>
        </w:rPr>
        <w:t xml:space="preserve"> и така получи </w:t>
      </w:r>
      <w:r w:rsidRPr="003D3743">
        <w:rPr>
          <w:rFonts w:cstheme="minorHAnsi"/>
          <w:color w:val="000000"/>
        </w:rPr>
        <w:t>признанието за най-добра агенция в региона.</w:t>
      </w:r>
      <w:r w:rsidR="00FC20BD">
        <w:rPr>
          <w:rFonts w:cstheme="minorHAnsi"/>
          <w:color w:val="000000"/>
        </w:rPr>
        <w:t xml:space="preserve"> </w:t>
      </w:r>
      <w:r w:rsidRPr="003D3743">
        <w:rPr>
          <w:rFonts w:cstheme="minorHAnsi"/>
          <w:color w:val="000000"/>
        </w:rPr>
        <w:t xml:space="preserve">MSL </w:t>
      </w:r>
      <w:r w:rsidR="00FC20BD">
        <w:rPr>
          <w:rFonts w:cstheme="minorHAnsi"/>
          <w:color w:val="000000"/>
        </w:rPr>
        <w:t>присъства в</w:t>
      </w:r>
      <w:r w:rsidRPr="003D3743">
        <w:rPr>
          <w:rFonts w:cstheme="minorHAnsi"/>
          <w:color w:val="000000"/>
        </w:rPr>
        <w:t xml:space="preserve"> 8 </w:t>
      </w:r>
      <w:r w:rsidR="00FC20BD">
        <w:rPr>
          <w:rFonts w:cstheme="minorHAnsi"/>
          <w:color w:val="000000"/>
        </w:rPr>
        <w:t>държави</w:t>
      </w:r>
      <w:r w:rsidRPr="003D3743">
        <w:rPr>
          <w:rFonts w:cstheme="minorHAnsi"/>
          <w:color w:val="000000"/>
        </w:rPr>
        <w:t xml:space="preserve"> в региона на ЦИЕ – </w:t>
      </w:r>
      <w:r w:rsidR="00FC20BD">
        <w:rPr>
          <w:rFonts w:cstheme="minorHAnsi"/>
          <w:color w:val="000000"/>
        </w:rPr>
        <w:t xml:space="preserve">България, </w:t>
      </w:r>
      <w:r w:rsidRPr="003D3743">
        <w:rPr>
          <w:rFonts w:cstheme="minorHAnsi"/>
          <w:color w:val="000000"/>
        </w:rPr>
        <w:t xml:space="preserve">Украйна, Румъния, Чехия, Словения, Латвия, Гърция и Полша. </w:t>
      </w:r>
    </w:p>
    <w:p w14:paraId="4742A422" w14:textId="77777777" w:rsidR="00724116" w:rsidRPr="003D3743" w:rsidRDefault="00724116" w:rsidP="003D3743">
      <w:pPr>
        <w:tabs>
          <w:tab w:val="left" w:pos="8789"/>
        </w:tabs>
        <w:spacing w:after="0" w:line="240" w:lineRule="auto"/>
        <w:ind w:right="-703"/>
        <w:jc w:val="both"/>
        <w:rPr>
          <w:rFonts w:cstheme="minorHAnsi"/>
          <w:color w:val="000000"/>
        </w:rPr>
      </w:pPr>
    </w:p>
    <w:p w14:paraId="629F82AB" w14:textId="21307B2C" w:rsidR="00724116" w:rsidRPr="003D3743" w:rsidRDefault="00EB0E40" w:rsidP="003D3743">
      <w:pPr>
        <w:tabs>
          <w:tab w:val="left" w:pos="8789"/>
        </w:tabs>
        <w:spacing w:after="0" w:line="240" w:lineRule="auto"/>
        <w:ind w:right="-70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Мрежата на </w:t>
      </w:r>
      <w:r>
        <w:rPr>
          <w:rFonts w:cstheme="minorHAnsi"/>
          <w:color w:val="000000"/>
          <w:lang w:val="en-US"/>
        </w:rPr>
        <w:t xml:space="preserve">MSL </w:t>
      </w:r>
      <w:r>
        <w:rPr>
          <w:rFonts w:cstheme="minorHAnsi"/>
          <w:color w:val="000000"/>
        </w:rPr>
        <w:t xml:space="preserve">е представлявана от </w:t>
      </w:r>
      <w:r w:rsidR="00724116" w:rsidRPr="003D3743">
        <w:rPr>
          <w:rFonts w:cstheme="minorHAnsi"/>
          <w:color w:val="000000"/>
        </w:rPr>
        <w:t xml:space="preserve">200 консултанта в целия регион и </w:t>
      </w:r>
      <w:r>
        <w:rPr>
          <w:rFonts w:cstheme="minorHAnsi"/>
          <w:color w:val="000000"/>
        </w:rPr>
        <w:t>за измин</w:t>
      </w:r>
      <w:r w:rsidR="00490B2B">
        <w:rPr>
          <w:rFonts w:cstheme="minorHAnsi"/>
          <w:color w:val="000000"/>
        </w:rPr>
        <w:t>а</w:t>
      </w:r>
      <w:r>
        <w:rPr>
          <w:rFonts w:cstheme="minorHAnsi"/>
          <w:color w:val="000000"/>
        </w:rPr>
        <w:t>лата година</w:t>
      </w:r>
      <w:r w:rsidR="00BF16E2">
        <w:rPr>
          <w:rFonts w:cstheme="minorHAnsi"/>
          <w:color w:val="000000"/>
        </w:rPr>
        <w:t xml:space="preserve"> отчита над</w:t>
      </w:r>
      <w:r w:rsidR="00724116" w:rsidRPr="003D3743">
        <w:rPr>
          <w:rFonts w:cstheme="minorHAnsi"/>
          <w:color w:val="000000"/>
        </w:rPr>
        <w:t xml:space="preserve"> 17% ръст на приходите. </w:t>
      </w:r>
      <w:r w:rsidR="00BF16E2">
        <w:rPr>
          <w:rFonts w:cstheme="minorHAnsi"/>
          <w:color w:val="000000"/>
        </w:rPr>
        <w:t>Съвместните д</w:t>
      </w:r>
      <w:r w:rsidR="00724116" w:rsidRPr="003D3743">
        <w:rPr>
          <w:rFonts w:cstheme="minorHAnsi"/>
          <w:color w:val="000000"/>
        </w:rPr>
        <w:t>ейности</w:t>
      </w:r>
      <w:r w:rsidR="00BF16E2">
        <w:rPr>
          <w:rFonts w:cstheme="minorHAnsi"/>
          <w:color w:val="000000"/>
        </w:rPr>
        <w:t xml:space="preserve"> </w:t>
      </w:r>
      <w:r w:rsidR="00724116" w:rsidRPr="003D3743">
        <w:rPr>
          <w:rFonts w:cstheme="minorHAnsi"/>
          <w:color w:val="000000"/>
        </w:rPr>
        <w:t xml:space="preserve">се координират от </w:t>
      </w:r>
      <w:r w:rsidR="00490B2B">
        <w:rPr>
          <w:rFonts w:cstheme="minorHAnsi"/>
          <w:color w:val="000000"/>
        </w:rPr>
        <w:t>централния хъб</w:t>
      </w:r>
      <w:r w:rsidR="00724116" w:rsidRPr="003D3743">
        <w:rPr>
          <w:rFonts w:cstheme="minorHAnsi"/>
          <w:color w:val="000000"/>
        </w:rPr>
        <w:t xml:space="preserve"> във Варшава от 2016</w:t>
      </w:r>
      <w:r w:rsidR="00490B2B">
        <w:rPr>
          <w:rFonts w:cstheme="minorHAnsi"/>
          <w:color w:val="000000"/>
        </w:rPr>
        <w:t xml:space="preserve"> </w:t>
      </w:r>
      <w:r w:rsidR="00724116" w:rsidRPr="003D3743">
        <w:rPr>
          <w:rFonts w:cstheme="minorHAnsi"/>
          <w:color w:val="000000"/>
        </w:rPr>
        <w:t xml:space="preserve">г. Пълната оценка на PRovoke можете да видите </w:t>
      </w:r>
      <w:hyperlink r:id="rId8" w:history="1">
        <w:r w:rsidR="00724116" w:rsidRPr="003D3743">
          <w:rPr>
            <w:rStyle w:val="Hyperlink"/>
            <w:rFonts w:cstheme="minorHAnsi"/>
          </w:rPr>
          <w:t>ту</w:t>
        </w:r>
        <w:r w:rsidR="00724116" w:rsidRPr="003D3743">
          <w:rPr>
            <w:rStyle w:val="Hyperlink"/>
            <w:rFonts w:cstheme="minorHAnsi"/>
          </w:rPr>
          <w:t>к</w:t>
        </w:r>
      </w:hyperlink>
      <w:r w:rsidR="00724116" w:rsidRPr="003D3743">
        <w:rPr>
          <w:rFonts w:cstheme="minorHAnsi"/>
          <w:color w:val="000000"/>
        </w:rPr>
        <w:t>.</w:t>
      </w:r>
    </w:p>
    <w:p w14:paraId="1C64BD8E" w14:textId="77777777" w:rsidR="00724116" w:rsidRPr="003D3743" w:rsidRDefault="00724116" w:rsidP="003D3743">
      <w:pPr>
        <w:tabs>
          <w:tab w:val="left" w:pos="8789"/>
        </w:tabs>
        <w:spacing w:after="0" w:line="240" w:lineRule="auto"/>
        <w:ind w:right="-703"/>
        <w:jc w:val="both"/>
        <w:rPr>
          <w:rFonts w:cstheme="minorHAnsi"/>
          <w:color w:val="000000"/>
        </w:rPr>
      </w:pPr>
    </w:p>
    <w:p w14:paraId="5FC8A57C" w14:textId="03F0F711" w:rsidR="00724116" w:rsidRPr="003D3743" w:rsidRDefault="00724116" w:rsidP="003D3743">
      <w:pPr>
        <w:tabs>
          <w:tab w:val="left" w:pos="8789"/>
        </w:tabs>
        <w:spacing w:after="0" w:line="240" w:lineRule="auto"/>
        <w:ind w:right="-703"/>
        <w:jc w:val="both"/>
        <w:rPr>
          <w:rFonts w:cstheme="minorHAnsi"/>
          <w:color w:val="000000"/>
        </w:rPr>
      </w:pPr>
      <w:r w:rsidRPr="00BF16E2">
        <w:rPr>
          <w:rFonts w:cstheme="minorHAnsi"/>
          <w:i/>
          <w:iCs/>
          <w:color w:val="000000"/>
        </w:rPr>
        <w:t xml:space="preserve">„Това е награда за цялата общност на MSL в региона на Централна и Източна Европа, която създава силни кампании и се грижи за репутацията на нашите клиенти всеки ден. Благодаря на всички </w:t>
      </w:r>
      <w:r w:rsidR="00BF16E2">
        <w:rPr>
          <w:rFonts w:cstheme="minorHAnsi"/>
          <w:i/>
          <w:iCs/>
          <w:color w:val="000000"/>
        </w:rPr>
        <w:t>колеги</w:t>
      </w:r>
      <w:r w:rsidRPr="00BF16E2">
        <w:rPr>
          <w:rFonts w:cstheme="minorHAnsi"/>
          <w:i/>
          <w:iCs/>
          <w:color w:val="000000"/>
        </w:rPr>
        <w:t xml:space="preserve"> от цялото си сърце. Това е изключително важно признание и голяма чест за нас</w:t>
      </w:r>
      <w:r w:rsidR="00BF16E2">
        <w:rPr>
          <w:rFonts w:cstheme="minorHAnsi"/>
          <w:i/>
          <w:iCs/>
          <w:color w:val="000000"/>
        </w:rPr>
        <w:t>, които станаха</w:t>
      </w:r>
      <w:r w:rsidRPr="00BF16E2">
        <w:rPr>
          <w:rFonts w:cstheme="minorHAnsi"/>
          <w:i/>
          <w:iCs/>
          <w:color w:val="000000"/>
        </w:rPr>
        <w:t xml:space="preserve"> реалност благодарение на усилената работа на нашите </w:t>
      </w:r>
      <w:r w:rsidR="00BF16E2">
        <w:rPr>
          <w:rFonts w:cstheme="minorHAnsi"/>
          <w:i/>
          <w:iCs/>
          <w:color w:val="000000"/>
        </w:rPr>
        <w:t>локални</w:t>
      </w:r>
      <w:r w:rsidRPr="00BF16E2">
        <w:rPr>
          <w:rFonts w:cstheme="minorHAnsi"/>
          <w:i/>
          <w:iCs/>
          <w:color w:val="000000"/>
        </w:rPr>
        <w:t xml:space="preserve"> екипи </w:t>
      </w:r>
      <w:r w:rsidR="00BF16E2">
        <w:rPr>
          <w:rFonts w:cstheme="minorHAnsi"/>
          <w:i/>
          <w:iCs/>
          <w:color w:val="000000"/>
        </w:rPr>
        <w:t>по</w:t>
      </w:r>
      <w:r w:rsidRPr="00BF16E2">
        <w:rPr>
          <w:rFonts w:cstheme="minorHAnsi"/>
          <w:i/>
          <w:iCs/>
          <w:color w:val="000000"/>
        </w:rPr>
        <w:t xml:space="preserve"> пазари и голямата подкрепа, която получаваме от Publicis Group</w:t>
      </w:r>
      <w:r w:rsidR="00BF16E2">
        <w:rPr>
          <w:rFonts w:cstheme="minorHAnsi"/>
          <w:i/>
          <w:iCs/>
          <w:color w:val="000000"/>
        </w:rPr>
        <w:t>е,</w:t>
      </w:r>
      <w:r w:rsidRPr="00BF16E2">
        <w:rPr>
          <w:rFonts w:cstheme="minorHAnsi"/>
          <w:i/>
          <w:iCs/>
          <w:color w:val="000000"/>
        </w:rPr>
        <w:t>“</w:t>
      </w:r>
      <w:r w:rsidRPr="003D3743">
        <w:rPr>
          <w:rFonts w:cstheme="minorHAnsi"/>
          <w:color w:val="000000"/>
        </w:rPr>
        <w:t xml:space="preserve"> казва </w:t>
      </w:r>
      <w:r w:rsidRPr="00BF16E2">
        <w:rPr>
          <w:rFonts w:cstheme="minorHAnsi"/>
          <w:b/>
          <w:bCs/>
          <w:color w:val="000000"/>
        </w:rPr>
        <w:t>Себастиан Степак, главен изпълнителен директор на MSL Централна и Източна Европа</w:t>
      </w:r>
      <w:r w:rsidRPr="003D3743">
        <w:rPr>
          <w:rFonts w:cstheme="minorHAnsi"/>
          <w:color w:val="000000"/>
        </w:rPr>
        <w:t>.</w:t>
      </w:r>
    </w:p>
    <w:p w14:paraId="2F816907" w14:textId="77777777" w:rsidR="00724116" w:rsidRPr="003D3743" w:rsidRDefault="00724116" w:rsidP="003D3743">
      <w:pPr>
        <w:tabs>
          <w:tab w:val="left" w:pos="8789"/>
        </w:tabs>
        <w:spacing w:after="0" w:line="240" w:lineRule="auto"/>
        <w:ind w:right="-703"/>
        <w:jc w:val="both"/>
        <w:rPr>
          <w:rFonts w:cstheme="minorHAnsi"/>
          <w:color w:val="000000"/>
        </w:rPr>
      </w:pPr>
    </w:p>
    <w:p w14:paraId="12A7095D" w14:textId="71E81293" w:rsidR="00724116" w:rsidRDefault="00724116" w:rsidP="003D3743">
      <w:pPr>
        <w:tabs>
          <w:tab w:val="left" w:pos="8789"/>
        </w:tabs>
        <w:spacing w:after="0" w:line="240" w:lineRule="auto"/>
        <w:ind w:right="-703"/>
        <w:jc w:val="both"/>
        <w:rPr>
          <w:rFonts w:cstheme="minorHAnsi"/>
          <w:color w:val="000000"/>
        </w:rPr>
      </w:pPr>
      <w:r w:rsidRPr="003D3743">
        <w:rPr>
          <w:rFonts w:cstheme="minorHAnsi"/>
          <w:color w:val="000000"/>
        </w:rPr>
        <w:t>Не за първи път MSL си извоюва титлата „Консултант на годината за Източна Европа“</w:t>
      </w:r>
      <w:r w:rsidR="00AD7BCC">
        <w:rPr>
          <w:rFonts w:cstheme="minorHAnsi"/>
          <w:color w:val="000000"/>
        </w:rPr>
        <w:t xml:space="preserve"> </w:t>
      </w:r>
      <w:r w:rsidRPr="003D3743">
        <w:rPr>
          <w:rFonts w:cstheme="minorHAnsi"/>
          <w:color w:val="000000"/>
        </w:rPr>
        <w:t>през 2013 г.,</w:t>
      </w:r>
      <w:r w:rsidR="00AD7BCC">
        <w:rPr>
          <w:rFonts w:cstheme="minorHAnsi"/>
          <w:color w:val="000000"/>
        </w:rPr>
        <w:t xml:space="preserve"> след това през</w:t>
      </w:r>
      <w:r w:rsidRPr="003D3743">
        <w:rPr>
          <w:rFonts w:cstheme="minorHAnsi"/>
          <w:color w:val="000000"/>
        </w:rPr>
        <w:t xml:space="preserve"> 2015</w:t>
      </w:r>
      <w:r w:rsidR="00490B2B">
        <w:rPr>
          <w:rFonts w:cstheme="minorHAnsi"/>
          <w:color w:val="000000"/>
        </w:rPr>
        <w:t xml:space="preserve"> </w:t>
      </w:r>
      <w:r w:rsidRPr="003D3743">
        <w:rPr>
          <w:rFonts w:cstheme="minorHAnsi"/>
          <w:color w:val="000000"/>
        </w:rPr>
        <w:t>г. и 2019</w:t>
      </w:r>
      <w:r w:rsidR="00490B2B">
        <w:rPr>
          <w:rFonts w:cstheme="minorHAnsi"/>
          <w:color w:val="000000"/>
        </w:rPr>
        <w:t xml:space="preserve"> </w:t>
      </w:r>
      <w:r w:rsidRPr="003D3743">
        <w:rPr>
          <w:rFonts w:cstheme="minorHAnsi"/>
          <w:color w:val="000000"/>
        </w:rPr>
        <w:t xml:space="preserve">г. Компанията </w:t>
      </w:r>
      <w:r w:rsidR="00AD7BCC">
        <w:rPr>
          <w:rFonts w:cstheme="minorHAnsi"/>
          <w:color w:val="000000"/>
        </w:rPr>
        <w:t>е</w:t>
      </w:r>
      <w:r w:rsidRPr="003D3743">
        <w:rPr>
          <w:rFonts w:cstheme="minorHAnsi"/>
          <w:color w:val="000000"/>
        </w:rPr>
        <w:t xml:space="preserve"> сред отличените </w:t>
      </w:r>
      <w:r w:rsidR="00AD7BCC">
        <w:rPr>
          <w:rFonts w:cstheme="minorHAnsi"/>
          <w:color w:val="000000"/>
        </w:rPr>
        <w:t xml:space="preserve">финалисти за </w:t>
      </w:r>
      <w:r w:rsidRPr="003D3743">
        <w:rPr>
          <w:rFonts w:cstheme="minorHAnsi"/>
          <w:color w:val="000000"/>
        </w:rPr>
        <w:t xml:space="preserve">консултантски агенции в региона през 2011 г., 2012 г., 2014 г., 2016 г. и 2022 г. </w:t>
      </w:r>
    </w:p>
    <w:p w14:paraId="4AB5264A" w14:textId="77777777" w:rsidR="00AD7BCC" w:rsidRPr="003D3743" w:rsidRDefault="00AD7BCC" w:rsidP="003D3743">
      <w:pPr>
        <w:tabs>
          <w:tab w:val="left" w:pos="8789"/>
        </w:tabs>
        <w:spacing w:after="0" w:line="240" w:lineRule="auto"/>
        <w:ind w:right="-703"/>
        <w:jc w:val="both"/>
        <w:rPr>
          <w:rFonts w:cstheme="minorHAnsi"/>
          <w:color w:val="000000"/>
        </w:rPr>
      </w:pPr>
    </w:p>
    <w:p w14:paraId="098D8F2D" w14:textId="77777777" w:rsidR="00841C52" w:rsidRPr="003D3743" w:rsidRDefault="00841C52" w:rsidP="00841C52">
      <w:pPr>
        <w:spacing w:after="0" w:line="240" w:lineRule="auto"/>
        <w:jc w:val="both"/>
        <w:rPr>
          <w:rFonts w:cstheme="minorHAnsi"/>
          <w:b/>
        </w:rPr>
      </w:pPr>
    </w:p>
    <w:p w14:paraId="7EA4BD70" w14:textId="77777777" w:rsidR="0050643E" w:rsidRPr="003D3743" w:rsidRDefault="0050643E" w:rsidP="00332BC1">
      <w:pPr>
        <w:spacing w:line="240" w:lineRule="auto"/>
        <w:jc w:val="both"/>
        <w:rPr>
          <w:rFonts w:cstheme="minorHAnsi"/>
          <w:b/>
          <w:i/>
          <w:iCs/>
          <w:sz w:val="20"/>
          <w:szCs w:val="20"/>
        </w:rPr>
      </w:pPr>
      <w:r w:rsidRPr="003D3743">
        <w:rPr>
          <w:rFonts w:cstheme="minorHAnsi"/>
          <w:b/>
          <w:i/>
          <w:iCs/>
          <w:sz w:val="20"/>
          <w:szCs w:val="20"/>
        </w:rPr>
        <w:t xml:space="preserve">За </w:t>
      </w:r>
      <w:r w:rsidRPr="003D3743">
        <w:rPr>
          <w:rFonts w:cstheme="minorHAnsi"/>
          <w:b/>
          <w:i/>
          <w:iCs/>
          <w:sz w:val="20"/>
          <w:szCs w:val="20"/>
          <w:lang w:val="en-US"/>
        </w:rPr>
        <w:t xml:space="preserve">MSL </w:t>
      </w:r>
      <w:r w:rsidR="00C47374" w:rsidRPr="003D3743">
        <w:rPr>
          <w:rFonts w:cstheme="minorHAnsi"/>
          <w:b/>
          <w:i/>
          <w:iCs/>
          <w:sz w:val="20"/>
          <w:szCs w:val="20"/>
        </w:rPr>
        <w:t>София</w:t>
      </w:r>
    </w:p>
    <w:p w14:paraId="6AF03803" w14:textId="5AD4289F" w:rsidR="004153F1" w:rsidRPr="003D3743" w:rsidRDefault="006D03E7" w:rsidP="00E42682">
      <w:pPr>
        <w:ind w:firstLine="720"/>
        <w:jc w:val="both"/>
        <w:rPr>
          <w:rFonts w:cstheme="minorHAnsi"/>
          <w:sz w:val="20"/>
          <w:szCs w:val="20"/>
        </w:rPr>
      </w:pPr>
      <w:r w:rsidRPr="003D3743">
        <w:rPr>
          <w:rFonts w:cstheme="minorHAnsi"/>
          <w:sz w:val="20"/>
          <w:szCs w:val="20"/>
        </w:rPr>
        <w:t xml:space="preserve">MSL, част от Publicis Groupe, e една от най-големите мрежи за PR и интегрирани маркетингови комуникации в света. </w:t>
      </w:r>
      <w:r w:rsidR="004C443A" w:rsidRPr="003D3743">
        <w:rPr>
          <w:rFonts w:cstheme="minorHAnsi"/>
          <w:sz w:val="20"/>
          <w:szCs w:val="20"/>
        </w:rPr>
        <w:t xml:space="preserve">Агенцията се специализира в създаването на въздействащи </w:t>
      </w:r>
      <w:r w:rsidR="004C443A" w:rsidRPr="003D3743">
        <w:rPr>
          <w:rFonts w:cstheme="minorHAnsi"/>
          <w:sz w:val="20"/>
          <w:szCs w:val="20"/>
          <w:lang w:val="en-US"/>
        </w:rPr>
        <w:t>PR</w:t>
      </w:r>
      <w:r w:rsidR="004C443A" w:rsidRPr="003D3743">
        <w:rPr>
          <w:rFonts w:cstheme="minorHAnsi"/>
          <w:sz w:val="20"/>
          <w:szCs w:val="20"/>
        </w:rPr>
        <w:t xml:space="preserve"> кампании</w:t>
      </w:r>
      <w:r w:rsidR="00C25CF6" w:rsidRPr="003D3743">
        <w:rPr>
          <w:rFonts w:cstheme="minorHAnsi"/>
          <w:sz w:val="20"/>
          <w:szCs w:val="20"/>
        </w:rPr>
        <w:t>, за да</w:t>
      </w:r>
      <w:r w:rsidR="004C443A" w:rsidRPr="003D3743">
        <w:rPr>
          <w:rFonts w:cstheme="minorHAnsi"/>
          <w:sz w:val="20"/>
          <w:szCs w:val="20"/>
        </w:rPr>
        <w:t xml:space="preserve"> постиг</w:t>
      </w:r>
      <w:r w:rsidR="00C25CF6" w:rsidRPr="003D3743">
        <w:rPr>
          <w:rFonts w:cstheme="minorHAnsi"/>
          <w:sz w:val="20"/>
          <w:szCs w:val="20"/>
        </w:rPr>
        <w:t>не</w:t>
      </w:r>
      <w:r w:rsidR="004C443A" w:rsidRPr="003D3743">
        <w:rPr>
          <w:rFonts w:cstheme="minorHAnsi"/>
          <w:sz w:val="20"/>
          <w:szCs w:val="20"/>
        </w:rPr>
        <w:t xml:space="preserve"> ефективни резултати за бизнеса и хората. Експертите в </w:t>
      </w:r>
      <w:r w:rsidR="004C443A" w:rsidRPr="003D3743">
        <w:rPr>
          <w:rFonts w:cstheme="minorHAnsi"/>
          <w:sz w:val="20"/>
          <w:szCs w:val="20"/>
          <w:lang w:val="en-US"/>
        </w:rPr>
        <w:t>MSL</w:t>
      </w:r>
      <w:r w:rsidR="004C443A" w:rsidRPr="003D3743">
        <w:rPr>
          <w:rFonts w:cstheme="minorHAnsi"/>
          <w:sz w:val="20"/>
          <w:szCs w:val="20"/>
        </w:rPr>
        <w:t xml:space="preserve"> са модерни комуникатори, които изграждат брандове и личности на утрешния ден, за да помогне на бизнеса на клиентите да бъде по-въздействащ. Страстта ни за </w:t>
      </w:r>
      <w:r w:rsidR="004C443A" w:rsidRPr="003D3743">
        <w:rPr>
          <w:rFonts w:cstheme="minorHAnsi"/>
          <w:sz w:val="20"/>
          <w:szCs w:val="20"/>
          <w:lang w:val="en-US"/>
        </w:rPr>
        <w:t>PR</w:t>
      </w:r>
      <w:r w:rsidR="004C443A" w:rsidRPr="003D3743">
        <w:rPr>
          <w:rFonts w:cstheme="minorHAnsi"/>
          <w:sz w:val="20"/>
          <w:szCs w:val="20"/>
        </w:rPr>
        <w:t xml:space="preserve"> развива това, което правим и искаме да постигнем в индустрията.</w:t>
      </w:r>
    </w:p>
    <w:p w14:paraId="0506B92C" w14:textId="40BA98DE" w:rsidR="004153F1" w:rsidRPr="003D3743" w:rsidRDefault="00724116" w:rsidP="00E42682">
      <w:pPr>
        <w:ind w:firstLine="720"/>
        <w:jc w:val="both"/>
        <w:rPr>
          <w:rFonts w:cstheme="minorHAnsi"/>
          <w:sz w:val="20"/>
          <w:szCs w:val="20"/>
        </w:rPr>
      </w:pPr>
      <w:hyperlink r:id="rId9" w:history="1">
        <w:r w:rsidR="00C25CF6" w:rsidRPr="003D3743">
          <w:rPr>
            <w:rStyle w:val="Hyperlink"/>
            <w:rFonts w:cstheme="minorHAnsi"/>
            <w:sz w:val="20"/>
            <w:szCs w:val="20"/>
            <w:lang w:val="en-US"/>
          </w:rPr>
          <w:t>MSL Sofia</w:t>
        </w:r>
      </w:hyperlink>
      <w:r w:rsidR="00C25CF6" w:rsidRPr="003D3743">
        <w:rPr>
          <w:rFonts w:cstheme="minorHAnsi"/>
          <w:sz w:val="20"/>
          <w:szCs w:val="20"/>
        </w:rPr>
        <w:t xml:space="preserve"> е </w:t>
      </w:r>
      <w:r w:rsidR="00C25CF6" w:rsidRPr="003D3743">
        <w:rPr>
          <w:rStyle w:val="PageNumber"/>
          <w:rFonts w:cstheme="minorHAnsi"/>
          <w:sz w:val="20"/>
          <w:szCs w:val="20"/>
          <w:lang w:val="en-US"/>
        </w:rPr>
        <w:t>PR</w:t>
      </w:r>
      <w:r w:rsidR="00C25CF6" w:rsidRPr="003D3743">
        <w:rPr>
          <w:rStyle w:val="PageNumber"/>
          <w:rFonts w:cstheme="minorHAnsi"/>
          <w:sz w:val="20"/>
          <w:szCs w:val="20"/>
        </w:rPr>
        <w:t xml:space="preserve"> силата в </w:t>
      </w:r>
      <w:r w:rsidR="00C25CF6" w:rsidRPr="003D3743">
        <w:rPr>
          <w:rStyle w:val="PageNumber"/>
          <w:rFonts w:cstheme="minorHAnsi"/>
          <w:sz w:val="20"/>
          <w:szCs w:val="20"/>
          <w:lang w:val="en-US"/>
        </w:rPr>
        <w:t xml:space="preserve">Publicis Groupe </w:t>
      </w:r>
      <w:r w:rsidR="00C25CF6" w:rsidRPr="003D3743">
        <w:rPr>
          <w:rStyle w:val="PageNumber"/>
          <w:rFonts w:cstheme="minorHAnsi"/>
          <w:sz w:val="20"/>
          <w:szCs w:val="20"/>
        </w:rPr>
        <w:t>България, една от водещите и най-големи групи на пазара.</w:t>
      </w:r>
    </w:p>
    <w:p w14:paraId="21D65EC5" w14:textId="77777777" w:rsidR="00F609AF" w:rsidRPr="003D3743" w:rsidRDefault="00F609AF" w:rsidP="00F609AF">
      <w:pPr>
        <w:spacing w:before="100" w:beforeAutospacing="1" w:after="100" w:afterAutospacing="1" w:line="253" w:lineRule="atLeast"/>
        <w:rPr>
          <w:rFonts w:eastAsia="Times New Roman" w:cstheme="minorHAnsi"/>
          <w:sz w:val="20"/>
          <w:szCs w:val="20"/>
          <w:lang w:eastAsia="bg-BG"/>
        </w:rPr>
      </w:pPr>
      <w:r w:rsidRPr="003D3743">
        <w:rPr>
          <w:rFonts w:eastAsia="Times New Roman" w:cstheme="minorHAnsi"/>
          <w:b/>
          <w:bCs/>
          <w:i/>
          <w:iCs/>
          <w:sz w:val="20"/>
          <w:szCs w:val="20"/>
          <w:lang w:eastAsia="bg-BG"/>
        </w:rPr>
        <w:t>За Publicis Groupe - The Power of One</w:t>
      </w:r>
    </w:p>
    <w:p w14:paraId="7B79146C" w14:textId="77777777" w:rsidR="00724116" w:rsidRPr="003D3743" w:rsidRDefault="00724116" w:rsidP="00724116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0"/>
          <w:szCs w:val="20"/>
          <w:lang w:eastAsia="bg-BG"/>
        </w:rPr>
      </w:pPr>
      <w:r w:rsidRPr="003D3743">
        <w:rPr>
          <w:rFonts w:eastAsia="Times New Roman" w:cstheme="minorHAnsi"/>
          <w:b/>
          <w:bCs/>
          <w:sz w:val="20"/>
          <w:szCs w:val="20"/>
          <w:lang w:eastAsia="bg-BG"/>
        </w:rPr>
        <w:t xml:space="preserve">Publicis Groupe </w:t>
      </w:r>
      <w:r w:rsidRPr="003D3743">
        <w:rPr>
          <w:rFonts w:eastAsia="Times New Roman" w:cstheme="minorHAnsi"/>
          <w:sz w:val="20"/>
          <w:szCs w:val="20"/>
          <w:lang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6F116160" w14:textId="77777777" w:rsidR="00724116" w:rsidRPr="003D3743" w:rsidRDefault="00724116" w:rsidP="00724116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0"/>
          <w:szCs w:val="20"/>
          <w:lang w:eastAsia="bg-BG"/>
        </w:rPr>
      </w:pPr>
      <w:r w:rsidRPr="003D3743">
        <w:rPr>
          <w:rFonts w:eastAsia="Times New Roman" w:cstheme="minorHAnsi"/>
          <w:b/>
          <w:bCs/>
          <w:sz w:val="20"/>
          <w:szCs w:val="20"/>
          <w:lang w:eastAsia="bg-BG"/>
        </w:rPr>
        <w:t>Publicis Groupe България</w:t>
      </w:r>
      <w:r w:rsidRPr="003D3743">
        <w:rPr>
          <w:rFonts w:eastAsia="Times New Roman" w:cstheme="minorHAnsi"/>
          <w:sz w:val="20"/>
          <w:szCs w:val="20"/>
          <w:lang w:eastAsia="bg-BG"/>
        </w:rPr>
        <w:t xml:space="preserve"> </w:t>
      </w:r>
      <w:r w:rsidRPr="003D3743">
        <w:rPr>
          <w:rFonts w:eastAsia="Times New Roman" w:cstheme="minorHAnsi"/>
          <w:b/>
          <w:bCs/>
          <w:sz w:val="20"/>
          <w:szCs w:val="20"/>
          <w:lang w:eastAsia="bg-BG"/>
        </w:rPr>
        <w:t>обединява девет специализирани звена</w:t>
      </w:r>
      <w:r w:rsidRPr="003D3743">
        <w:rPr>
          <w:rFonts w:eastAsia="Times New Roman" w:cstheme="minorHAnsi"/>
          <w:sz w:val="20"/>
          <w:szCs w:val="20"/>
          <w:lang w:eastAsia="bg-BG"/>
        </w:rPr>
        <w:t xml:space="preserve"> - Saatchi&amp;Saatchi, Leo Burnett, Red Lion, Digitas, MSL, Publicis Dialog, Brandworks, Zenith и Starcom, които работят в областта на рекламата, връзките с обществеността, промоционален и събитиен маркетинг, маркетинг към купувача и </w:t>
      </w:r>
      <w:r w:rsidRPr="003D3743">
        <w:rPr>
          <w:rFonts w:eastAsia="Times New Roman" w:cstheme="minorHAnsi"/>
          <w:sz w:val="20"/>
          <w:szCs w:val="20"/>
          <w:lang w:eastAsia="bg-BG"/>
        </w:rPr>
        <w:lastRenderedPageBreak/>
        <w:t>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08D1A0AE" w14:textId="77777777" w:rsidR="00724116" w:rsidRPr="003D3743" w:rsidRDefault="00724116" w:rsidP="00724116">
      <w:pPr>
        <w:spacing w:before="100" w:beforeAutospacing="1" w:after="100" w:afterAutospacing="1" w:line="240" w:lineRule="auto"/>
        <w:ind w:firstLine="720"/>
        <w:jc w:val="both"/>
        <w:rPr>
          <w:rFonts w:cstheme="minorHAnsi"/>
          <w:sz w:val="20"/>
          <w:szCs w:val="20"/>
          <w:lang w:eastAsia="bg-BG"/>
        </w:rPr>
      </w:pPr>
      <w:r w:rsidRPr="003D3743">
        <w:rPr>
          <w:rFonts w:cstheme="minorHAnsi"/>
          <w:sz w:val="20"/>
          <w:szCs w:val="20"/>
          <w:lang w:eastAsia="bg-BG"/>
        </w:rPr>
        <w:t xml:space="preserve">Компанията също е </w:t>
      </w:r>
      <w:r w:rsidRPr="003D3743">
        <w:rPr>
          <w:rFonts w:cstheme="minorHAnsi"/>
          <w:b/>
          <w:bCs/>
          <w:sz w:val="20"/>
          <w:szCs w:val="20"/>
          <w:lang w:eastAsia="bg-BG"/>
        </w:rPr>
        <w:t>експертен център за „Разузнаване на социалните мрежи“</w:t>
      </w:r>
      <w:r w:rsidRPr="003D3743">
        <w:rPr>
          <w:rFonts w:cstheme="minorHAnsi"/>
          <w:sz w:val="20"/>
          <w:szCs w:val="20"/>
          <w:lang w:eastAsia="bg-BG"/>
        </w:rPr>
        <w:t xml:space="preserve">, чийто отдел работи с чужди пазари от мрежата на Publicis Groupe. Екипът има познания на повече от 25 езика и анализира </w:t>
      </w:r>
      <w:r w:rsidRPr="003D3743">
        <w:rPr>
          <w:rFonts w:cstheme="minorHAnsi"/>
          <w:sz w:val="20"/>
          <w:szCs w:val="20"/>
        </w:rPr>
        <w:t xml:space="preserve">тенденциите и нагласите в потребителското съзнание и поведение, преди те да са станали актуални,  </w:t>
      </w:r>
      <w:r w:rsidRPr="003D3743">
        <w:rPr>
          <w:rFonts w:cstheme="minorHAnsi"/>
          <w:sz w:val="20"/>
          <w:szCs w:val="20"/>
          <w:lang w:eastAsia="bg-BG"/>
        </w:rPr>
        <w:t xml:space="preserve"> </w:t>
      </w:r>
      <w:r w:rsidRPr="003D3743">
        <w:rPr>
          <w:rFonts w:cstheme="minorHAnsi"/>
          <w:sz w:val="20"/>
          <w:szCs w:val="20"/>
        </w:rPr>
        <w:t xml:space="preserve">като </w:t>
      </w:r>
      <w:r w:rsidRPr="003D3743">
        <w:rPr>
          <w:rFonts w:cstheme="minorHAnsi"/>
          <w:sz w:val="20"/>
          <w:szCs w:val="20"/>
          <w:lang w:eastAsia="bg-BG"/>
        </w:rPr>
        <w:t>по този начин 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6D0DEFFA" w14:textId="77777777" w:rsidR="00724116" w:rsidRPr="003D3743" w:rsidRDefault="00724116" w:rsidP="00724116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0"/>
          <w:szCs w:val="20"/>
          <w:lang w:eastAsia="bg-BG"/>
        </w:rPr>
      </w:pPr>
      <w:r w:rsidRPr="003D3743">
        <w:rPr>
          <w:rFonts w:cstheme="minorHAnsi"/>
          <w:sz w:val="20"/>
          <w:szCs w:val="20"/>
          <w:lang w:eastAsia="bg-BG"/>
        </w:rPr>
        <w:t xml:space="preserve">През 2022 г. Publicis Groupe България разраства </w:t>
      </w:r>
      <w:r w:rsidRPr="003D3743">
        <w:rPr>
          <w:rFonts w:cstheme="minorHAnsi"/>
          <w:b/>
          <w:bCs/>
          <w:sz w:val="20"/>
          <w:szCs w:val="20"/>
          <w:lang w:eastAsia="bg-BG"/>
        </w:rPr>
        <w:t>технологичната си експертиза с екипи от ИТ разработчици</w:t>
      </w:r>
      <w:r w:rsidRPr="003D3743">
        <w:rPr>
          <w:rFonts w:cstheme="minorHAnsi"/>
          <w:sz w:val="20"/>
          <w:szCs w:val="20"/>
          <w:lang w:eastAsia="bg-BG"/>
        </w:rPr>
        <w:t>, които работят за създаването на дигитални маркетинг платформи за глобални клиенти на Publicis.</w:t>
      </w: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2101"/>
        <w:gridCol w:w="2281"/>
        <w:gridCol w:w="2773"/>
      </w:tblGrid>
      <w:tr w:rsidR="00724116" w:rsidRPr="003D3743" w14:paraId="4FB8D5EC" w14:textId="77777777" w:rsidTr="00680291">
        <w:tc>
          <w:tcPr>
            <w:tcW w:w="9052" w:type="dxa"/>
            <w:gridSpan w:val="4"/>
          </w:tcPr>
          <w:p w14:paraId="3079E7A8" w14:textId="77777777" w:rsidR="00724116" w:rsidRPr="003D3743" w:rsidRDefault="00724116" w:rsidP="006D7E5C">
            <w:pPr>
              <w:pStyle w:val="Sous-titrecontact"/>
              <w:framePr w:w="0" w:hRule="auto" w:wrap="auto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743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За повече информация:</w:t>
            </w:r>
            <w:r w:rsidRPr="003D37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24116" w:rsidRPr="003D3743" w14:paraId="51DE3BF3" w14:textId="77777777" w:rsidTr="00680291">
        <w:tc>
          <w:tcPr>
            <w:tcW w:w="1897" w:type="dxa"/>
          </w:tcPr>
          <w:p w14:paraId="00F399ED" w14:textId="77777777" w:rsidR="00724116" w:rsidRPr="003D3743" w:rsidRDefault="00724116" w:rsidP="006D7E5C">
            <w:pPr>
              <w:pStyle w:val="Textebasdepage"/>
              <w:framePr w:w="0" w:hRule="auto" w:wrap="auto" w:hAnchor="text" w:yAlign="inline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D3743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Ива Григорова</w:t>
            </w:r>
          </w:p>
          <w:p w14:paraId="1C64CEC0" w14:textId="77777777" w:rsidR="00724116" w:rsidRPr="003D3743" w:rsidRDefault="00724116" w:rsidP="006D7E5C">
            <w:pPr>
              <w:pStyle w:val="Textebasdepage"/>
              <w:framePr w:w="0" w:hRule="auto" w:wrap="auto" w:hAnchor="text" w:yAlign="inline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14:paraId="625C5153" w14:textId="77777777" w:rsidR="00724116" w:rsidRPr="003D3743" w:rsidRDefault="00724116" w:rsidP="006D7E5C">
            <w:pPr>
              <w:pStyle w:val="Textebasdepage"/>
              <w:framePr w:w="0" w:hRule="auto" w:wrap="auto" w:hAnchor="text" w:yAlign="inline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  <w:p w14:paraId="0AA8BDA0" w14:textId="77777777" w:rsidR="00724116" w:rsidRPr="003D3743" w:rsidRDefault="00724116" w:rsidP="006D7E5C">
            <w:pPr>
              <w:pStyle w:val="Textebasdepage"/>
              <w:framePr w:w="0" w:hRule="auto" w:wrap="auto" w:hAnchor="text" w:yAlign="inline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101" w:type="dxa"/>
          </w:tcPr>
          <w:p w14:paraId="067F6477" w14:textId="77777777" w:rsidR="00724116" w:rsidRPr="003D3743" w:rsidRDefault="00724116" w:rsidP="006D7E5C">
            <w:pPr>
              <w:pStyle w:val="Textebasdepage"/>
              <w:framePr w:w="0" w:hRule="auto" w:wrap="auto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743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Директор</w:t>
            </w:r>
            <w:r w:rsidRPr="003D3743">
              <w:rPr>
                <w:rFonts w:asciiTheme="minorHAnsi" w:hAnsiTheme="minorHAnsi" w:cstheme="minorHAnsi"/>
                <w:sz w:val="20"/>
                <w:szCs w:val="20"/>
              </w:rPr>
              <w:t xml:space="preserve"> PR </w:t>
            </w:r>
            <w:r w:rsidRPr="003D3743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бизнес</w:t>
            </w:r>
            <w:r w:rsidRPr="003D3743">
              <w:rPr>
                <w:rFonts w:asciiTheme="minorHAnsi" w:hAnsiTheme="minorHAnsi" w:cstheme="minorHAnsi"/>
                <w:sz w:val="20"/>
                <w:szCs w:val="20"/>
              </w:rPr>
              <w:t xml:space="preserve">, MSL </w:t>
            </w:r>
          </w:p>
          <w:p w14:paraId="603DEBB1" w14:textId="77777777" w:rsidR="00724116" w:rsidRPr="003D3743" w:rsidRDefault="00724116" w:rsidP="006D7E5C">
            <w:pPr>
              <w:pStyle w:val="Textebasdepage"/>
              <w:framePr w:w="0" w:hRule="auto" w:wrap="auto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74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281" w:type="dxa"/>
          </w:tcPr>
          <w:p w14:paraId="4287C390" w14:textId="77777777" w:rsidR="00724116" w:rsidRPr="003D3743" w:rsidRDefault="00724116" w:rsidP="006D7E5C">
            <w:pPr>
              <w:pStyle w:val="Textebasdepage"/>
              <w:framePr w:w="0" w:hRule="auto" w:wrap="auto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743">
              <w:rPr>
                <w:rFonts w:asciiTheme="minorHAnsi" w:hAnsiTheme="minorHAnsi" w:cstheme="minorHAnsi"/>
                <w:sz w:val="20"/>
                <w:szCs w:val="20"/>
              </w:rPr>
              <w:t>+ 359 887 917 267</w:t>
            </w:r>
          </w:p>
          <w:p w14:paraId="6D66321E" w14:textId="77777777" w:rsidR="00724116" w:rsidRPr="003D3743" w:rsidRDefault="00724116" w:rsidP="006D7E5C">
            <w:pPr>
              <w:pStyle w:val="Textebasdepage"/>
              <w:framePr w:w="0" w:hRule="auto" w:wrap="auto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9D9BB1" w14:textId="77777777" w:rsidR="00724116" w:rsidRPr="003D3743" w:rsidRDefault="00724116" w:rsidP="006D7E5C">
            <w:pPr>
              <w:pStyle w:val="Textebasdepage"/>
              <w:framePr w:w="0" w:hRule="auto" w:wrap="auto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3" w:type="dxa"/>
          </w:tcPr>
          <w:p w14:paraId="2D6A9345" w14:textId="77777777" w:rsidR="00724116" w:rsidRPr="003D3743" w:rsidRDefault="00724116" w:rsidP="006D7E5C">
            <w:pPr>
              <w:pStyle w:val="Textebasdepage"/>
              <w:framePr w:w="0" w:hRule="auto" w:wrap="auto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3D374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Iva.grigorova@mslgroup.com</w:t>
              </w:r>
            </w:hyperlink>
            <w:r w:rsidRPr="003D37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A079DB" w14:textId="77777777" w:rsidR="00724116" w:rsidRPr="003D3743" w:rsidRDefault="00724116" w:rsidP="006D7E5C">
            <w:pPr>
              <w:pStyle w:val="Textebasdepage"/>
              <w:framePr w:w="0" w:hRule="auto" w:wrap="auto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6FC4D0" w14:textId="77777777" w:rsidR="00724116" w:rsidRPr="003D3743" w:rsidRDefault="00724116" w:rsidP="006D7E5C">
            <w:pPr>
              <w:pStyle w:val="Textebasdepage"/>
              <w:framePr w:w="0" w:hRule="auto" w:wrap="auto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FDCFE5" w14:textId="77777777" w:rsidR="00095667" w:rsidRDefault="00095667" w:rsidP="00B063E9">
      <w:pPr>
        <w:ind w:firstLine="720"/>
        <w:jc w:val="both"/>
        <w:rPr>
          <w:rFonts w:cstheme="minorHAnsi"/>
        </w:rPr>
      </w:pPr>
    </w:p>
    <w:p w14:paraId="431D5377" w14:textId="77777777" w:rsidR="00B063E9" w:rsidRDefault="00B063E9" w:rsidP="00B063E9">
      <w:pPr>
        <w:ind w:firstLine="720"/>
        <w:jc w:val="both"/>
        <w:rPr>
          <w:rFonts w:ascii="Calibri" w:hAnsi="Calibri" w:cs="Calibri"/>
        </w:rPr>
      </w:pPr>
    </w:p>
    <w:p w14:paraId="5717DCD0" w14:textId="77777777" w:rsidR="00FE35CF" w:rsidRDefault="00FE35CF" w:rsidP="0031735D">
      <w:pPr>
        <w:jc w:val="both"/>
        <w:rPr>
          <w:rFonts w:ascii="Calibri" w:hAnsi="Calibri" w:cs="Calibri"/>
        </w:rPr>
      </w:pPr>
    </w:p>
    <w:sectPr w:rsidR="00FE35C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15F7" w14:textId="77777777" w:rsidR="00126DF6" w:rsidRDefault="00126DF6" w:rsidP="0031735D">
      <w:pPr>
        <w:spacing w:after="0" w:line="240" w:lineRule="auto"/>
      </w:pPr>
      <w:r>
        <w:separator/>
      </w:r>
    </w:p>
  </w:endnote>
  <w:endnote w:type="continuationSeparator" w:id="0">
    <w:p w14:paraId="39686E41" w14:textId="77777777" w:rsidR="00126DF6" w:rsidRDefault="00126DF6" w:rsidP="0031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AC34" w14:textId="77777777" w:rsidR="00126DF6" w:rsidRDefault="00126DF6" w:rsidP="0031735D">
      <w:pPr>
        <w:spacing w:after="0" w:line="240" w:lineRule="auto"/>
      </w:pPr>
      <w:r>
        <w:separator/>
      </w:r>
    </w:p>
  </w:footnote>
  <w:footnote w:type="continuationSeparator" w:id="0">
    <w:p w14:paraId="05D1E141" w14:textId="77777777" w:rsidR="00126DF6" w:rsidRDefault="00126DF6" w:rsidP="0031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1083" w14:textId="77777777" w:rsidR="00434A91" w:rsidRPr="0031735D" w:rsidRDefault="00434A91" w:rsidP="00434A91">
    <w:pPr>
      <w:spacing w:after="0" w:line="240" w:lineRule="auto"/>
      <w:jc w:val="right"/>
      <w:rPr>
        <w:rFonts w:eastAsia="Times New Roman" w:cstheme="minorHAnsi"/>
        <w:color w:val="252426"/>
        <w:sz w:val="18"/>
        <w:szCs w:val="18"/>
      </w:rPr>
    </w:pPr>
    <w:r w:rsidRPr="0031735D">
      <w:rPr>
        <w:rFonts w:eastAsia="Times New Roman" w:cstheme="minorHAnsi"/>
        <w:color w:val="252426"/>
        <w:sz w:val="18"/>
        <w:szCs w:val="18"/>
      </w:rPr>
      <w:t>Бизнес център „Абакус“</w:t>
    </w:r>
  </w:p>
  <w:p w14:paraId="06FE1748" w14:textId="77777777" w:rsidR="00434A91" w:rsidRPr="0031735D" w:rsidRDefault="00DA53AE" w:rsidP="00434A91">
    <w:pPr>
      <w:spacing w:after="0" w:line="240" w:lineRule="auto"/>
      <w:jc w:val="right"/>
      <w:rPr>
        <w:rFonts w:eastAsia="Times New Roman" w:cstheme="minorHAnsi"/>
        <w:color w:val="252426"/>
        <w:sz w:val="18"/>
        <w:szCs w:val="18"/>
      </w:rPr>
    </w:pPr>
    <w:r>
      <w:rPr>
        <w:rFonts w:eastAsia="Times New Roman" w:cstheme="minorHAnsi"/>
        <w:color w:val="252426"/>
        <w:sz w:val="18"/>
        <w:szCs w:val="18"/>
      </w:rPr>
      <w:tab/>
    </w:r>
    <w:r>
      <w:rPr>
        <w:rFonts w:eastAsia="Times New Roman" w:cstheme="minorHAnsi"/>
        <w:color w:val="252426"/>
        <w:sz w:val="18"/>
        <w:szCs w:val="18"/>
      </w:rPr>
      <w:tab/>
      <w:t>б</w:t>
    </w:r>
    <w:r w:rsidR="00434A91" w:rsidRPr="0031735D">
      <w:rPr>
        <w:rFonts w:eastAsia="Times New Roman" w:cstheme="minorHAnsi"/>
        <w:color w:val="252426"/>
        <w:sz w:val="18"/>
        <w:szCs w:val="18"/>
      </w:rPr>
      <w:t>ул. България 118, ет. 5</w:t>
    </w:r>
  </w:p>
  <w:p w14:paraId="5CCFE6A4" w14:textId="77777777" w:rsidR="00434A91" w:rsidRPr="0031735D" w:rsidRDefault="00434A91" w:rsidP="00DA53AE">
    <w:pPr>
      <w:spacing w:after="0" w:line="240" w:lineRule="auto"/>
      <w:jc w:val="right"/>
      <w:rPr>
        <w:rFonts w:eastAsia="Times New Roman" w:cstheme="minorHAnsi"/>
        <w:color w:val="252426"/>
        <w:sz w:val="18"/>
        <w:szCs w:val="18"/>
      </w:rPr>
    </w:pPr>
    <w:r w:rsidRPr="0031735D">
      <w:rPr>
        <w:rFonts w:eastAsia="Times New Roman" w:cstheme="minorHAnsi"/>
        <w:color w:val="252426"/>
        <w:sz w:val="18"/>
        <w:szCs w:val="18"/>
      </w:rPr>
      <w:t>София 1618</w:t>
    </w:r>
    <w:r w:rsidR="00DA53AE">
      <w:rPr>
        <w:rFonts w:eastAsia="Times New Roman" w:cstheme="minorHAnsi"/>
        <w:color w:val="252426"/>
        <w:sz w:val="18"/>
        <w:szCs w:val="18"/>
        <w:lang w:val="en-US"/>
      </w:rPr>
      <w:t xml:space="preserve">, </w:t>
    </w:r>
    <w:r w:rsidRPr="0031735D">
      <w:rPr>
        <w:rFonts w:eastAsia="Times New Roman" w:cstheme="minorHAnsi"/>
        <w:color w:val="252426"/>
        <w:sz w:val="18"/>
        <w:szCs w:val="18"/>
      </w:rPr>
      <w:t>България</w:t>
    </w:r>
  </w:p>
  <w:p w14:paraId="2ED01857" w14:textId="77777777" w:rsidR="00434A91" w:rsidRPr="00160430" w:rsidRDefault="00434A91" w:rsidP="00434A91">
    <w:pPr>
      <w:spacing w:after="0" w:line="240" w:lineRule="auto"/>
      <w:jc w:val="right"/>
      <w:rPr>
        <w:rFonts w:eastAsia="Times New Roman" w:cstheme="minorHAnsi"/>
        <w:sz w:val="18"/>
        <w:szCs w:val="18"/>
      </w:rPr>
    </w:pPr>
    <w:r w:rsidRPr="00160430">
      <w:rPr>
        <w:rFonts w:eastAsia="Times New Roman" w:cstheme="minorHAnsi"/>
        <w:color w:val="252426"/>
        <w:sz w:val="18"/>
        <w:szCs w:val="18"/>
      </w:rPr>
      <w:t>T: +359 2 434 07 10</w:t>
    </w:r>
    <w:r>
      <w:rPr>
        <w:rFonts w:eastAsia="Times New Roman" w:cstheme="minorHAnsi"/>
        <w:color w:val="252426"/>
        <w:sz w:val="18"/>
        <w:szCs w:val="18"/>
      </w:rPr>
      <w:t xml:space="preserve">, </w:t>
    </w:r>
    <w:r w:rsidR="00DA53AE">
      <w:rPr>
        <w:rFonts w:eastAsia="Times New Roman" w:cstheme="minorHAnsi"/>
        <w:color w:val="252426"/>
        <w:sz w:val="18"/>
        <w:szCs w:val="18"/>
        <w:lang w:val="en-US"/>
      </w:rPr>
      <w:t xml:space="preserve">E: </w:t>
    </w:r>
    <w:r>
      <w:rPr>
        <w:rFonts w:eastAsia="Times New Roman" w:cstheme="minorHAnsi"/>
        <w:color w:val="252426"/>
        <w:sz w:val="18"/>
        <w:szCs w:val="18"/>
      </w:rPr>
      <w:t>office@msl.bg</w:t>
    </w:r>
  </w:p>
  <w:p w14:paraId="004297A1" w14:textId="77777777" w:rsidR="00434A91" w:rsidRDefault="00434A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85"/>
    <w:rsid w:val="0003726C"/>
    <w:rsid w:val="00067533"/>
    <w:rsid w:val="00095667"/>
    <w:rsid w:val="000A7F2A"/>
    <w:rsid w:val="000D3497"/>
    <w:rsid w:val="001043CC"/>
    <w:rsid w:val="00126DF6"/>
    <w:rsid w:val="00171983"/>
    <w:rsid w:val="001B21F1"/>
    <w:rsid w:val="001F740C"/>
    <w:rsid w:val="00201761"/>
    <w:rsid w:val="002118CB"/>
    <w:rsid w:val="002168AC"/>
    <w:rsid w:val="00242B9A"/>
    <w:rsid w:val="00247162"/>
    <w:rsid w:val="002B4038"/>
    <w:rsid w:val="0031735D"/>
    <w:rsid w:val="00332BC1"/>
    <w:rsid w:val="00332D16"/>
    <w:rsid w:val="003408B4"/>
    <w:rsid w:val="00347702"/>
    <w:rsid w:val="00394CC1"/>
    <w:rsid w:val="003D3743"/>
    <w:rsid w:val="003E3262"/>
    <w:rsid w:val="003F7023"/>
    <w:rsid w:val="00402577"/>
    <w:rsid w:val="004153F1"/>
    <w:rsid w:val="00415A0B"/>
    <w:rsid w:val="0043182C"/>
    <w:rsid w:val="00434A91"/>
    <w:rsid w:val="00466604"/>
    <w:rsid w:val="00490B2B"/>
    <w:rsid w:val="004C443A"/>
    <w:rsid w:val="004F124A"/>
    <w:rsid w:val="0050643E"/>
    <w:rsid w:val="0051406A"/>
    <w:rsid w:val="00531757"/>
    <w:rsid w:val="00562974"/>
    <w:rsid w:val="005950D0"/>
    <w:rsid w:val="005C22AC"/>
    <w:rsid w:val="005C7FF1"/>
    <w:rsid w:val="005D0563"/>
    <w:rsid w:val="005F2F87"/>
    <w:rsid w:val="00621D2B"/>
    <w:rsid w:val="00621E67"/>
    <w:rsid w:val="00622585"/>
    <w:rsid w:val="00630D3F"/>
    <w:rsid w:val="00652574"/>
    <w:rsid w:val="00653247"/>
    <w:rsid w:val="00665E35"/>
    <w:rsid w:val="00680291"/>
    <w:rsid w:val="00690553"/>
    <w:rsid w:val="006A6ECD"/>
    <w:rsid w:val="006D03E7"/>
    <w:rsid w:val="00724116"/>
    <w:rsid w:val="00781F48"/>
    <w:rsid w:val="00801740"/>
    <w:rsid w:val="00824A59"/>
    <w:rsid w:val="008263FF"/>
    <w:rsid w:val="00841C52"/>
    <w:rsid w:val="00841DB2"/>
    <w:rsid w:val="0087010F"/>
    <w:rsid w:val="00890A76"/>
    <w:rsid w:val="008B7F70"/>
    <w:rsid w:val="008C2A28"/>
    <w:rsid w:val="00916585"/>
    <w:rsid w:val="00923630"/>
    <w:rsid w:val="00943D31"/>
    <w:rsid w:val="0094542D"/>
    <w:rsid w:val="009465A7"/>
    <w:rsid w:val="0097037A"/>
    <w:rsid w:val="009D1903"/>
    <w:rsid w:val="009E61A9"/>
    <w:rsid w:val="009F2999"/>
    <w:rsid w:val="00A00E06"/>
    <w:rsid w:val="00A2329C"/>
    <w:rsid w:val="00A47322"/>
    <w:rsid w:val="00AC578B"/>
    <w:rsid w:val="00AD284F"/>
    <w:rsid w:val="00AD7BCC"/>
    <w:rsid w:val="00B04176"/>
    <w:rsid w:val="00B063E9"/>
    <w:rsid w:val="00BD7DF8"/>
    <w:rsid w:val="00BE4BA3"/>
    <w:rsid w:val="00BE7C3C"/>
    <w:rsid w:val="00BF16E2"/>
    <w:rsid w:val="00C23F9D"/>
    <w:rsid w:val="00C25CF6"/>
    <w:rsid w:val="00C31B69"/>
    <w:rsid w:val="00C47374"/>
    <w:rsid w:val="00C63989"/>
    <w:rsid w:val="00C7445E"/>
    <w:rsid w:val="00C91267"/>
    <w:rsid w:val="00CC4C2B"/>
    <w:rsid w:val="00D113F5"/>
    <w:rsid w:val="00D14FCD"/>
    <w:rsid w:val="00D31C3F"/>
    <w:rsid w:val="00D46CFC"/>
    <w:rsid w:val="00D639B2"/>
    <w:rsid w:val="00D74FE8"/>
    <w:rsid w:val="00D92EE1"/>
    <w:rsid w:val="00D940D3"/>
    <w:rsid w:val="00DA53AE"/>
    <w:rsid w:val="00DF7AC0"/>
    <w:rsid w:val="00E42682"/>
    <w:rsid w:val="00E450E0"/>
    <w:rsid w:val="00E6720B"/>
    <w:rsid w:val="00E972E0"/>
    <w:rsid w:val="00E974E0"/>
    <w:rsid w:val="00EB0E40"/>
    <w:rsid w:val="00ED59C2"/>
    <w:rsid w:val="00EF7888"/>
    <w:rsid w:val="00F21145"/>
    <w:rsid w:val="00F44768"/>
    <w:rsid w:val="00F609AF"/>
    <w:rsid w:val="00FC20BD"/>
    <w:rsid w:val="00FC23D5"/>
    <w:rsid w:val="00FE35CF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C5C2C"/>
  <w15:chartTrackingRefBased/>
  <w15:docId w15:val="{CF5DD6C9-EA5D-4D04-B65A-06A05231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35D"/>
  </w:style>
  <w:style w:type="paragraph" w:styleId="Footer">
    <w:name w:val="footer"/>
    <w:basedOn w:val="Normal"/>
    <w:link w:val="FooterChar"/>
    <w:uiPriority w:val="99"/>
    <w:unhideWhenUsed/>
    <w:rsid w:val="0031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35D"/>
  </w:style>
  <w:style w:type="paragraph" w:styleId="BalloonText">
    <w:name w:val="Balloon Text"/>
    <w:basedOn w:val="Normal"/>
    <w:link w:val="BalloonTextChar"/>
    <w:uiPriority w:val="99"/>
    <w:semiHidden/>
    <w:unhideWhenUsed/>
    <w:rsid w:val="0043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E35CF"/>
    <w:rPr>
      <w:b/>
      <w:bCs/>
    </w:rPr>
  </w:style>
  <w:style w:type="character" w:styleId="Hyperlink">
    <w:name w:val="Hyperlink"/>
    <w:basedOn w:val="DefaultParagraphFont"/>
    <w:uiPriority w:val="99"/>
    <w:unhideWhenUsed/>
    <w:rsid w:val="00FE35CF"/>
    <w:rPr>
      <w:color w:val="0000FF"/>
      <w:u w:val="single"/>
    </w:rPr>
  </w:style>
  <w:style w:type="paragraph" w:customStyle="1" w:styleId="Textedesaisie">
    <w:name w:val="Texte de saisie"/>
    <w:basedOn w:val="Normal"/>
    <w:qFormat/>
    <w:rsid w:val="001B21F1"/>
    <w:pPr>
      <w:spacing w:after="0" w:line="300" w:lineRule="atLeast"/>
      <w:ind w:firstLine="1077"/>
      <w:jc w:val="both"/>
    </w:pPr>
    <w:rPr>
      <w:sz w:val="20"/>
      <w:lang w:val="en-US"/>
    </w:rPr>
  </w:style>
  <w:style w:type="table" w:styleId="TableGrid">
    <w:name w:val="Table Grid"/>
    <w:basedOn w:val="TableNormal"/>
    <w:uiPriority w:val="59"/>
    <w:rsid w:val="00332BC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basdepage">
    <w:name w:val="Texte bas de page"/>
    <w:basedOn w:val="Normal"/>
    <w:qFormat/>
    <w:rsid w:val="00332BC1"/>
    <w:pPr>
      <w:framePr w:w="9662" w:h="57" w:wrap="notBeside" w:hAnchor="margin" w:yAlign="bottom" w:anchorLock="1"/>
      <w:spacing w:after="0" w:line="180" w:lineRule="atLeast"/>
    </w:pPr>
    <w:rPr>
      <w:rFonts w:ascii="Arial" w:hAnsi="Arial"/>
      <w:sz w:val="15"/>
      <w:szCs w:val="15"/>
      <w:lang w:val="en-US"/>
    </w:rPr>
  </w:style>
  <w:style w:type="paragraph" w:customStyle="1" w:styleId="Sous-titrecontact">
    <w:name w:val="Sous-titre contact"/>
    <w:basedOn w:val="Textebasdepage"/>
    <w:qFormat/>
    <w:rsid w:val="00332BC1"/>
    <w:pPr>
      <w:framePr w:wrap="notBeside"/>
    </w:pPr>
    <w:rPr>
      <w:b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C25CF6"/>
  </w:style>
  <w:style w:type="character" w:styleId="UnresolvedMention">
    <w:name w:val="Unresolved Mention"/>
    <w:basedOn w:val="DefaultParagraphFont"/>
    <w:uiPriority w:val="99"/>
    <w:semiHidden/>
    <w:unhideWhenUsed/>
    <w:rsid w:val="007241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6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okemedia.com/events-awards/agencies-of-the-year/2023-agencies-of-the-year/emea/cee-consultancies-of-the-ye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va.grigorova@msl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publicis-consultants-mslgroup/?viewAsMember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2F89-04A1-4170-9797-6F05B8ED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pmg22_e.ivanova</dc:creator>
  <cp:keywords/>
  <dc:description/>
  <cp:lastModifiedBy>Iva Grigorova</cp:lastModifiedBy>
  <cp:revision>9</cp:revision>
  <dcterms:created xsi:type="dcterms:W3CDTF">2023-03-30T09:17:00Z</dcterms:created>
  <dcterms:modified xsi:type="dcterms:W3CDTF">2023-03-30T09:32:00Z</dcterms:modified>
</cp:coreProperties>
</file>